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8.876080691642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105"/>
        <w:gridCol w:w="2865"/>
        <w:gridCol w:w="1830"/>
        <w:gridCol w:w="128.87608069164264"/>
        <w:tblGridChange w:id="0">
          <w:tblGrid>
            <w:gridCol w:w="4440"/>
            <w:gridCol w:w="105"/>
            <w:gridCol w:w="2865"/>
            <w:gridCol w:w="1830"/>
            <w:gridCol w:w="128.87608069164264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FUNDACIÓN MUSEOS DE LA CIUDAD</w:t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YAKU PARQUE MUSEO DEL AGUA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MEDIACIÓN COMUNITARIA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Formulario de convocatoria para el co-diseño y realización de un mural comunitario en YAKU Parque Museo del Agua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497d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DATOS DEL POSTULANTE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DE CÉDULA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TELEFÓNICO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DIRECCIÓN DOMICILIARIA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LISTADO DE LAS PERSONAS DEL EQUIPO DE TRABAJO (SI APLICA)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497d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both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BREVE RESUMEN DEL ENFOQUE Y METODOLOGÍA PROPUESTA PARA EL TRABAJO CON LA COMUNIDAD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¿Cómo entiendes/entienden lo comunitario desde el trabajo creativo que realizas/realizan? (300 palabras mínimo)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¿Cómo entiendes/entienden la relación entre las expresiones del arte urbano y el trabajo comunitario?  (300 palabras mínimo)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brevemente cómo ejecutarás/ejecutarán las fases descritas en las características de la convocatoria: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uno: co-investigación, co-diseño. (300 palabras mínimo)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Fase dos: ejecución y pintura del mural (300 palabras mínimo)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OBSERVACIÓN: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Adjuntar CV en formato PDF  que acredite experiencias previas de trabajo comunitario.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Adjuntar portafolio artístico en formato PDF.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f497d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FIRMA ELECTRÓNICA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NOMBRE Y APELLIDO: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FECHA DE ENVÍO: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/>
      <w:drawing>
        <wp:inline distB="114300" distT="114300" distL="114300" distR="114300">
          <wp:extent cx="5943600" cy="673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19250" cy="127635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1276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C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Pr>
      <w:lang w:val="es-EC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 w:val="1"/>
    <w:rsid w:val="00B1268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627DB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25E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25EB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25EBF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25EB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25EBF"/>
    <w:rPr>
      <w:b w:val="1"/>
      <w:bCs w:val="1"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25EB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25EBF"/>
    <w:rPr>
      <w:rFonts w:ascii="Segoe UI" w:cs="Segoe UI" w:hAnsi="Segoe UI"/>
      <w:sz w:val="18"/>
      <w:szCs w:val="18"/>
      <w:lang w:val="es-EC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eenV4a/keO/2xFp0h2UUI+EjA==">AMUW2mWt8LUi2q7inHHoikxYB4Hq0Jolz9NrfqAXV933V8/0v+zEqsT2oQxZBDaoc7jzycJADg+6MdYOQJbPwEXWxeOWz3pQI0mVIVjqMyScA5yunIgJANA=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2022-01-21T18:48:00Z</dcterms:created>
</cp:coreProperties>
</file>